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435C0C">
        <w:rPr>
          <w:rFonts w:cstheme="minorHAnsi"/>
        </w:rPr>
        <w:t>n. 28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407F10">
        <w:rPr>
          <w:rFonts w:cstheme="minorHAnsi"/>
        </w:rPr>
        <w:t xml:space="preserve">Approvazione </w:t>
      </w:r>
      <w:r w:rsidR="00435C0C">
        <w:rPr>
          <w:rFonts w:cstheme="minorHAnsi"/>
        </w:rPr>
        <w:t>variazioni II semestre 2019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6</w:t>
      </w:r>
      <w:r w:rsidRPr="00687FCF">
        <w:rPr>
          <w:rFonts w:cstheme="minorHAnsi"/>
        </w:rPr>
        <w:t xml:space="preserve"> del </w:t>
      </w:r>
      <w:r w:rsidR="00407F10">
        <w:rPr>
          <w:rFonts w:cstheme="minorHAnsi"/>
        </w:rPr>
        <w:t>19/12/2019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il programma annuale dell’esercizio finanziario dell’anno 2019;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il Regolamento concernente le “Istruzioni generali sulla gestione amministrativo contabile delle Istituzioni Scolastiche” Decreto Interministeriale nr. 129/2018 del 28 agosto 2018;</w:t>
      </w:r>
    </w:p>
    <w:p w:rsidR="004F2553" w:rsidRPr="004F2553" w:rsidRDefault="004F2553" w:rsidP="004F2553">
      <w:pPr>
        <w:jc w:val="both"/>
        <w:rPr>
          <w:rFonts w:cstheme="minorHAnsi"/>
        </w:rPr>
      </w:pPr>
      <w:r w:rsidRPr="004F2553">
        <w:rPr>
          <w:rFonts w:cstheme="minorHAnsi"/>
        </w:rPr>
        <w:t xml:space="preserve">Viste le variazioni del secondo semestre apportate al Programma Annuale dell’esercizio 2019 predisposto dal Dirigente Scolastico e dalla DSGA per un ammontare di € </w:t>
      </w:r>
      <w:r w:rsidRPr="004F2553">
        <w:rPr>
          <w:rFonts w:eastAsia="Calibri" w:cstheme="minorHAnsi"/>
        </w:rPr>
        <w:t>172.497,66</w:t>
      </w:r>
      <w:r>
        <w:rPr>
          <w:rFonts w:eastAsia="Calibri" w:cstheme="minorHAnsi"/>
        </w:rPr>
        <w:t xml:space="preserve"> </w:t>
      </w:r>
      <w:r w:rsidRPr="004F2553">
        <w:rPr>
          <w:rFonts w:cstheme="minorHAnsi"/>
        </w:rPr>
        <w:t>dovute a finanziamenti MIUR, genitori, 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Considerata</w:t>
      </w:r>
      <w:r w:rsidRPr="00ED71E4">
        <w:rPr>
          <w:rFonts w:cstheme="minorHAnsi"/>
        </w:rPr>
        <w:t xml:space="preserve"> la </w:t>
      </w:r>
      <w:r>
        <w:rPr>
          <w:rFonts w:cstheme="minorHAnsi"/>
        </w:rPr>
        <w:t>tabella illustrata da</w:t>
      </w:r>
      <w:r w:rsidRPr="00ED71E4">
        <w:rPr>
          <w:rFonts w:cstheme="minorHAnsi"/>
        </w:rPr>
        <w:t xml:space="preserve">l </w:t>
      </w:r>
      <w:r>
        <w:rPr>
          <w:rFonts w:cstheme="minorHAnsi"/>
        </w:rPr>
        <w:t>DSGA;</w:t>
      </w:r>
    </w:p>
    <w:p w:rsidR="004F2553" w:rsidRDefault="004F2553" w:rsidP="004F2553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ED71E4">
        <w:rPr>
          <w:rFonts w:cstheme="minorHAnsi"/>
        </w:rPr>
        <w:t xml:space="preserve">APPROVARE </w:t>
      </w:r>
      <w:r>
        <w:rPr>
          <w:rFonts w:cstheme="minorHAnsi"/>
        </w:rPr>
        <w:t xml:space="preserve">all’ unanimità </w:t>
      </w:r>
      <w:r w:rsidRPr="006714A0">
        <w:rPr>
          <w:rFonts w:asciiTheme="majorHAnsi" w:hAnsiTheme="majorHAnsi" w:cs="Calibri"/>
        </w:rPr>
        <w:t>le variazioni effettuate nel II semestre sul Programma annua</w:t>
      </w:r>
      <w:r>
        <w:rPr>
          <w:rFonts w:asciiTheme="majorHAnsi" w:hAnsiTheme="majorHAnsi" w:cs="Calibri"/>
        </w:rPr>
        <w:t xml:space="preserve">le 2019 per la somma totale di </w:t>
      </w:r>
      <w:r w:rsidRPr="004F2553">
        <w:rPr>
          <w:rFonts w:eastAsia="Calibri" w:cstheme="minorHAnsi"/>
        </w:rPr>
        <w:t>172.497,66</w:t>
      </w:r>
      <w:r>
        <w:rPr>
          <w:rFonts w:eastAsia="Calibri" w:cstheme="minorHAnsi"/>
        </w:rPr>
        <w:t xml:space="preserve"> </w:t>
      </w:r>
      <w:r>
        <w:rPr>
          <w:rFonts w:asciiTheme="majorHAnsi" w:hAnsiTheme="majorHAnsi" w:cs="Calibri"/>
        </w:rPr>
        <w:t>euro.</w:t>
      </w:r>
      <w:r w:rsidRPr="006714A0">
        <w:rPr>
          <w:rFonts w:asciiTheme="majorHAnsi" w:hAnsiTheme="majorHAnsi" w:cs="Calibri"/>
        </w:rPr>
        <w:t xml:space="preserve"> </w:t>
      </w:r>
      <w:r w:rsidR="00373FC0">
        <w:rPr>
          <w:rFonts w:asciiTheme="majorHAnsi" w:hAnsiTheme="majorHAnsi" w:cs="Calibri"/>
        </w:rPr>
        <w:t>ALLEGATO 2 al</w:t>
      </w:r>
      <w:bookmarkStart w:id="0" w:name="_GoBack"/>
      <w:bookmarkEnd w:id="0"/>
      <w:r w:rsidR="0081264C">
        <w:rPr>
          <w:rFonts w:asciiTheme="majorHAnsi" w:hAnsiTheme="majorHAnsi" w:cs="Calibri"/>
        </w:rPr>
        <w:t xml:space="preserve"> verbale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687FC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05BDF"/>
    <w:rsid w:val="001B26D4"/>
    <w:rsid w:val="001D1740"/>
    <w:rsid w:val="001F5217"/>
    <w:rsid w:val="00213CE4"/>
    <w:rsid w:val="002964DB"/>
    <w:rsid w:val="00301B4D"/>
    <w:rsid w:val="00336485"/>
    <w:rsid w:val="00373FC0"/>
    <w:rsid w:val="003C72F3"/>
    <w:rsid w:val="00407F10"/>
    <w:rsid w:val="0042723B"/>
    <w:rsid w:val="00435C0C"/>
    <w:rsid w:val="00463682"/>
    <w:rsid w:val="004A6623"/>
    <w:rsid w:val="004E18AB"/>
    <w:rsid w:val="004F2553"/>
    <w:rsid w:val="00521562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81264C"/>
    <w:rsid w:val="009665BD"/>
    <w:rsid w:val="009734C7"/>
    <w:rsid w:val="00A56AD6"/>
    <w:rsid w:val="00A56DB7"/>
    <w:rsid w:val="00A90F1E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719F0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65CB2"/>
    <w:rsid w:val="00FA530A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2020-04-21T07:58:00Z</dcterms:created>
  <dcterms:modified xsi:type="dcterms:W3CDTF">2020-12-11T12:38:00Z</dcterms:modified>
</cp:coreProperties>
</file>